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1FC1" w14:textId="77777777" w:rsidR="0010444F" w:rsidRPr="005D0468" w:rsidRDefault="0010444F">
      <w:pPr>
        <w:rPr>
          <w:rFonts w:asciiTheme="majorBidi" w:hAnsiTheme="majorBidi" w:cstheme="majorBidi"/>
          <w:lang w:val="fr-FR"/>
        </w:rPr>
      </w:pPr>
    </w:p>
    <w:p w14:paraId="258BE289" w14:textId="77777777" w:rsidR="0010444F" w:rsidRPr="005D0468" w:rsidRDefault="0010444F">
      <w:pPr>
        <w:rPr>
          <w:rFonts w:asciiTheme="majorBidi" w:hAnsiTheme="majorBidi" w:cstheme="majorBidi"/>
          <w:lang w:val="fr-FR"/>
        </w:rPr>
      </w:pPr>
    </w:p>
    <w:p w14:paraId="4930A327" w14:textId="77777777" w:rsidR="0010444F" w:rsidRPr="005D0468" w:rsidRDefault="0010444F">
      <w:pPr>
        <w:rPr>
          <w:rFonts w:asciiTheme="majorBidi" w:hAnsiTheme="majorBidi" w:cstheme="majorBidi"/>
          <w:lang w:val="fr-FR"/>
        </w:rPr>
      </w:pPr>
    </w:p>
    <w:p w14:paraId="369F39D0" w14:textId="77777777" w:rsidR="0010444F" w:rsidRPr="005D0468" w:rsidRDefault="0010444F">
      <w:pPr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614"/>
        <w:gridCol w:w="3614"/>
      </w:tblGrid>
      <w:tr w:rsidR="0010444F" w:rsidRPr="000679C9" w14:paraId="06483FBF" w14:textId="77777777" w:rsidTr="000679C9">
        <w:trPr>
          <w:trHeight w:val="457"/>
        </w:trPr>
        <w:tc>
          <w:tcPr>
            <w:tcW w:w="3614" w:type="dxa"/>
            <w:shd w:val="clear" w:color="auto" w:fill="FF0000"/>
            <w:vAlign w:val="center"/>
          </w:tcPr>
          <w:p w14:paraId="291F9C61" w14:textId="77777777" w:rsidR="0010444F" w:rsidRPr="000679C9" w:rsidRDefault="0010444F" w:rsidP="00674D3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79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Soumission N°</w:t>
            </w:r>
          </w:p>
        </w:tc>
        <w:tc>
          <w:tcPr>
            <w:tcW w:w="3614" w:type="dxa"/>
            <w:shd w:val="clear" w:color="auto" w:fill="FF0000"/>
            <w:vAlign w:val="center"/>
          </w:tcPr>
          <w:p w14:paraId="3CBEFEF8" w14:textId="77777777" w:rsidR="0010444F" w:rsidRPr="000679C9" w:rsidRDefault="0010444F" w:rsidP="00674D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679C9">
              <w:rPr>
                <w:rFonts w:asciiTheme="majorBidi" w:hAnsiTheme="majorBidi" w:cstheme="majorBidi"/>
                <w:sz w:val="28"/>
                <w:szCs w:val="28"/>
              </w:rPr>
              <w:t>##</w:t>
            </w:r>
          </w:p>
        </w:tc>
      </w:tr>
      <w:tr w:rsidR="0010444F" w:rsidRPr="000679C9" w14:paraId="52CBC9B1" w14:textId="77777777" w:rsidTr="000679C9">
        <w:trPr>
          <w:trHeight w:val="415"/>
        </w:trPr>
        <w:tc>
          <w:tcPr>
            <w:tcW w:w="3614" w:type="dxa"/>
            <w:shd w:val="clear" w:color="auto" w:fill="FF0000"/>
            <w:vAlign w:val="center"/>
          </w:tcPr>
          <w:p w14:paraId="1CC23916" w14:textId="77777777" w:rsidR="0010444F" w:rsidRPr="000679C9" w:rsidRDefault="0010444F" w:rsidP="00674D3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79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du Dépôt</w:t>
            </w:r>
          </w:p>
        </w:tc>
        <w:tc>
          <w:tcPr>
            <w:tcW w:w="3614" w:type="dxa"/>
            <w:shd w:val="clear" w:color="auto" w:fill="FF0000"/>
            <w:vAlign w:val="center"/>
          </w:tcPr>
          <w:p w14:paraId="6214CB65" w14:textId="7B644E92" w:rsidR="0010444F" w:rsidRPr="000679C9" w:rsidRDefault="0010444F" w:rsidP="00674D3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444F" w:rsidRPr="000679C9" w14:paraId="7F195BBA" w14:textId="77777777" w:rsidTr="000679C9">
        <w:trPr>
          <w:trHeight w:val="457"/>
        </w:trPr>
        <w:tc>
          <w:tcPr>
            <w:tcW w:w="3614" w:type="dxa"/>
            <w:shd w:val="clear" w:color="auto" w:fill="FFC000"/>
            <w:vAlign w:val="center"/>
          </w:tcPr>
          <w:p w14:paraId="6F0569A2" w14:textId="77777777" w:rsidR="0010444F" w:rsidRPr="000679C9" w:rsidRDefault="0010444F" w:rsidP="00674D3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79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Auteur</w:t>
            </w:r>
          </w:p>
        </w:tc>
        <w:tc>
          <w:tcPr>
            <w:tcW w:w="3614" w:type="dxa"/>
            <w:shd w:val="clear" w:color="auto" w:fill="FFC000"/>
            <w:vAlign w:val="center"/>
          </w:tcPr>
          <w:p w14:paraId="3DB25FFE" w14:textId="52272D5A" w:rsidR="0010444F" w:rsidRPr="000679C9" w:rsidRDefault="0010444F" w:rsidP="00674D3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444F" w:rsidRPr="000679C9" w14:paraId="7CAF15DD" w14:textId="77777777" w:rsidTr="000679C9">
        <w:trPr>
          <w:trHeight w:val="415"/>
        </w:trPr>
        <w:tc>
          <w:tcPr>
            <w:tcW w:w="3614" w:type="dxa"/>
            <w:shd w:val="clear" w:color="auto" w:fill="FFC000"/>
            <w:vAlign w:val="center"/>
          </w:tcPr>
          <w:p w14:paraId="0AE0E137" w14:textId="77777777" w:rsidR="0010444F" w:rsidRPr="000679C9" w:rsidRDefault="0010444F" w:rsidP="00674D3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79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Co-Auteurs</w:t>
            </w:r>
          </w:p>
        </w:tc>
        <w:tc>
          <w:tcPr>
            <w:tcW w:w="3614" w:type="dxa"/>
            <w:shd w:val="clear" w:color="auto" w:fill="FFC000"/>
            <w:vAlign w:val="center"/>
          </w:tcPr>
          <w:p w14:paraId="702CAB28" w14:textId="4403A857" w:rsidR="0010444F" w:rsidRPr="000679C9" w:rsidRDefault="0010444F" w:rsidP="00674D3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444F" w:rsidRPr="000679C9" w14:paraId="690A7EA2" w14:textId="77777777" w:rsidTr="000679C9">
        <w:trPr>
          <w:trHeight w:val="415"/>
        </w:trPr>
        <w:tc>
          <w:tcPr>
            <w:tcW w:w="3614" w:type="dxa"/>
            <w:shd w:val="clear" w:color="auto" w:fill="FFC000"/>
            <w:vAlign w:val="center"/>
          </w:tcPr>
          <w:p w14:paraId="63E6B4B2" w14:textId="77777777" w:rsidR="0010444F" w:rsidRPr="000679C9" w:rsidRDefault="0010444F" w:rsidP="00674D3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79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Évaluateurs</w:t>
            </w:r>
          </w:p>
        </w:tc>
        <w:tc>
          <w:tcPr>
            <w:tcW w:w="3614" w:type="dxa"/>
            <w:shd w:val="clear" w:color="auto" w:fill="FFC000"/>
            <w:vAlign w:val="center"/>
          </w:tcPr>
          <w:p w14:paraId="24AF02C8" w14:textId="77777777" w:rsidR="0010444F" w:rsidRPr="000679C9" w:rsidRDefault="0010444F" w:rsidP="00674D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679C9">
              <w:rPr>
                <w:rFonts w:asciiTheme="majorBidi" w:hAnsiTheme="majorBidi" w:cstheme="majorBidi"/>
                <w:sz w:val="28"/>
                <w:szCs w:val="28"/>
              </w:rPr>
              <w:t>###</w:t>
            </w:r>
          </w:p>
        </w:tc>
      </w:tr>
    </w:tbl>
    <w:p w14:paraId="53D18D1E" w14:textId="77777777" w:rsidR="0010444F" w:rsidRPr="005D0468" w:rsidRDefault="0010444F">
      <w:pPr>
        <w:rPr>
          <w:rFonts w:asciiTheme="majorBidi" w:hAnsiTheme="majorBidi" w:cstheme="majorBidi"/>
          <w:lang w:val="fr-FR"/>
        </w:rPr>
      </w:pPr>
    </w:p>
    <w:p w14:paraId="781C482B" w14:textId="77777777" w:rsidR="0010444F" w:rsidRPr="005D0468" w:rsidRDefault="0010444F">
      <w:pPr>
        <w:rPr>
          <w:rFonts w:asciiTheme="majorBidi" w:hAnsiTheme="majorBidi" w:cstheme="majorBidi"/>
          <w:lang w:val="fr-FR"/>
        </w:rPr>
      </w:pPr>
    </w:p>
    <w:p w14:paraId="387C46B6" w14:textId="77777777" w:rsidR="0010444F" w:rsidRPr="005D0468" w:rsidRDefault="0010444F">
      <w:pPr>
        <w:rPr>
          <w:rFonts w:asciiTheme="majorBidi" w:hAnsiTheme="majorBidi" w:cstheme="majorBidi"/>
          <w:lang w:val="fr-FR"/>
        </w:rPr>
      </w:pPr>
    </w:p>
    <w:p w14:paraId="40664443" w14:textId="77777777" w:rsidR="0010444F" w:rsidRPr="005D0468" w:rsidRDefault="0010444F">
      <w:pPr>
        <w:rPr>
          <w:rFonts w:asciiTheme="majorBidi" w:hAnsiTheme="majorBidi" w:cstheme="majorBidi"/>
          <w:lang w:val="fr-FR"/>
        </w:rPr>
      </w:pPr>
    </w:p>
    <w:p w14:paraId="25852555" w14:textId="77777777" w:rsidR="0010444F" w:rsidRPr="005D0468" w:rsidRDefault="0010444F">
      <w:pPr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3545"/>
        <w:gridCol w:w="4915"/>
      </w:tblGrid>
      <w:tr w:rsidR="0010444F" w:rsidRPr="000679C9" w14:paraId="2C19C564" w14:textId="77777777" w:rsidTr="000679C9">
        <w:trPr>
          <w:trHeight w:val="423"/>
          <w:jc w:val="center"/>
        </w:trPr>
        <w:tc>
          <w:tcPr>
            <w:tcW w:w="3545" w:type="dxa"/>
            <w:shd w:val="clear" w:color="auto" w:fill="FF0000"/>
            <w:vAlign w:val="center"/>
          </w:tcPr>
          <w:p w14:paraId="6D2B4A99" w14:textId="49ED4BCD" w:rsidR="0010444F" w:rsidRPr="000679C9" w:rsidRDefault="0010444F" w:rsidP="00674D3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14:textFill>
                  <w14:gradFill>
                    <w14:gsLst>
                      <w14:gs w14:pos="0">
                        <w14:schemeClr w14:val="accent2">
                          <w14:lumMod w14:val="50000"/>
                        </w14:schemeClr>
                      </w14:gs>
                      <w14:gs w14:pos="74000">
                        <w14:schemeClr w14:val="accent4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4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4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79C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Titre du cours</w:t>
            </w:r>
          </w:p>
        </w:tc>
        <w:tc>
          <w:tcPr>
            <w:tcW w:w="4915" w:type="dxa"/>
            <w:shd w:val="clear" w:color="auto" w:fill="FF0000"/>
            <w:vAlign w:val="center"/>
          </w:tcPr>
          <w:p w14:paraId="30D9BC4E" w14:textId="5B5DF8DB" w:rsidR="0010444F" w:rsidRPr="000679C9" w:rsidRDefault="0010444F" w:rsidP="00674D3B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</w:p>
        </w:tc>
      </w:tr>
      <w:tr w:rsidR="0010444F" w:rsidRPr="000679C9" w14:paraId="22526523" w14:textId="77777777" w:rsidTr="000679C9">
        <w:trPr>
          <w:trHeight w:val="384"/>
          <w:jc w:val="center"/>
        </w:trPr>
        <w:tc>
          <w:tcPr>
            <w:tcW w:w="3545" w:type="dxa"/>
            <w:shd w:val="clear" w:color="auto" w:fill="FF0000"/>
            <w:vAlign w:val="center"/>
          </w:tcPr>
          <w:p w14:paraId="73B66AFC" w14:textId="77777777" w:rsidR="0010444F" w:rsidRPr="000679C9" w:rsidRDefault="0010444F" w:rsidP="00674D3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hyperlink r:id="rId6" w:anchor="868865918" w:history="1">
              <w:r w:rsidRPr="000679C9">
                <w:rPr>
                  <w:rStyle w:val="Lienhypertexte"/>
                  <w:rFonts w:asciiTheme="majorBidi" w:hAnsiTheme="majorBidi" w:cstheme="majorBidi"/>
                  <w:b/>
                  <w:bCs/>
                  <w:sz w:val="32"/>
                  <w:szCs w:val="32"/>
                </w:rPr>
                <w:t>Code CIM_11</w:t>
              </w:r>
            </w:hyperlink>
            <w:r w:rsidRPr="000679C9">
              <w:rPr>
                <w:rFonts w:asciiTheme="majorBidi" w:hAnsiTheme="majorBidi" w:cstheme="majorBidi"/>
                <w:sz w:val="32"/>
                <w:szCs w:val="32"/>
              </w:rPr>
              <w:t> « </w:t>
            </w:r>
            <w:r w:rsidRPr="000679C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OMS</w:t>
            </w:r>
            <w:r w:rsidRPr="000679C9">
              <w:rPr>
                <w:rFonts w:asciiTheme="majorBidi" w:hAnsiTheme="majorBidi" w:cstheme="majorBidi"/>
                <w:sz w:val="32"/>
                <w:szCs w:val="32"/>
              </w:rPr>
              <w:t> »</w:t>
            </w:r>
          </w:p>
        </w:tc>
        <w:tc>
          <w:tcPr>
            <w:tcW w:w="4915" w:type="dxa"/>
            <w:shd w:val="clear" w:color="auto" w:fill="FF0000"/>
            <w:vAlign w:val="center"/>
          </w:tcPr>
          <w:p w14:paraId="383347B3" w14:textId="3F20CEF0" w:rsidR="0010444F" w:rsidRPr="000679C9" w:rsidRDefault="0010444F" w:rsidP="00674D3B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</w:p>
        </w:tc>
      </w:tr>
    </w:tbl>
    <w:p w14:paraId="50F4C353" w14:textId="77777777" w:rsidR="0010444F" w:rsidRPr="005D0468" w:rsidRDefault="0010444F">
      <w:pPr>
        <w:rPr>
          <w:rFonts w:asciiTheme="majorBidi" w:hAnsiTheme="majorBidi" w:cstheme="majorBidi"/>
          <w:lang w:val="fr-FR"/>
        </w:rPr>
      </w:pPr>
    </w:p>
    <w:p w14:paraId="752024A8" w14:textId="3C2B280A" w:rsidR="00121C70" w:rsidRPr="005D0468" w:rsidRDefault="00121C70">
      <w:pPr>
        <w:rPr>
          <w:rFonts w:asciiTheme="majorBidi" w:hAnsiTheme="majorBidi" w:cstheme="majorBidi"/>
          <w:lang w:val="fr-FR"/>
        </w:rPr>
      </w:pPr>
      <w:r w:rsidRPr="005D0468">
        <w:rPr>
          <w:rFonts w:asciiTheme="majorBidi" w:hAnsiTheme="majorBidi" w:cstheme="majorBidi"/>
          <w:lang w:val="fr-FR"/>
        </w:rPr>
        <w:br w:type="page"/>
      </w:r>
    </w:p>
    <w:p w14:paraId="5EABDF4C" w14:textId="77777777" w:rsidR="0010444F" w:rsidRPr="005D0468" w:rsidRDefault="0010444F">
      <w:pPr>
        <w:rPr>
          <w:rFonts w:asciiTheme="majorBidi" w:hAnsiTheme="majorBidi" w:cstheme="majorBidi"/>
          <w:lang w:val="fr-FR"/>
        </w:rPr>
      </w:pPr>
    </w:p>
    <w:p w14:paraId="288BEB0D" w14:textId="68AF9DCF" w:rsidR="00121C70" w:rsidRPr="005D0468" w:rsidRDefault="00121C70">
      <w:pPr>
        <w:rPr>
          <w:rFonts w:asciiTheme="majorBidi" w:hAnsiTheme="majorBidi" w:cstheme="majorBidi"/>
          <w:lang w:val="fr-FR"/>
        </w:rPr>
      </w:pPr>
      <w:r w:rsidRPr="005D0468">
        <w:rPr>
          <w:rFonts w:asciiTheme="majorBidi" w:hAnsiTheme="majorBidi" w:cstheme="majorBid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9AD0" wp14:editId="64CBDECC">
                <wp:simplePos x="0" y="0"/>
                <wp:positionH relativeFrom="column">
                  <wp:posOffset>2435860</wp:posOffset>
                </wp:positionH>
                <wp:positionV relativeFrom="paragraph">
                  <wp:posOffset>234315</wp:posOffset>
                </wp:positionV>
                <wp:extent cx="2194560" cy="459740"/>
                <wp:effectExtent l="12700" t="12700" r="15240" b="10160"/>
                <wp:wrapNone/>
                <wp:docPr id="1749667507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97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DF506" w14:textId="3326DA92" w:rsidR="00121C70" w:rsidRPr="00121C70" w:rsidRDefault="00121C70" w:rsidP="00121C7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21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fr-FR"/>
                              </w:rPr>
                              <w:t>Sommaire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B9AD0" id="Rectangle : coins arrondis 4" o:spid="_x0000_s1026" style="position:absolute;margin-left:191.8pt;margin-top:18.45pt;width:172.8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" fillcolor="#a00000" strokecolor="#030e13 [484]" strokeweight="1.5pt">
                <v:fill color2="red" rotate="t" colors="0 #a00000;.5 #e60000;1 red" focus="100%" type="gradient"/>
                <v:stroke joinstyle="miter"/>
                <v:textbox>
                  <w:txbxContent>
                    <w:p w14:paraId="443DF506" w14:textId="3326DA92" w:rsidR="00121C70" w:rsidRPr="00121C70" w:rsidRDefault="00121C70" w:rsidP="00121C7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32"/>
                          <w:szCs w:val="32"/>
                          <w:lang w:val="fr-FR"/>
                        </w:rPr>
                      </w:pPr>
                      <w:r w:rsidRPr="00121C70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32"/>
                          <w:szCs w:val="32"/>
                          <w:lang w:val="fr-FR"/>
                        </w:rPr>
                        <w:t>Sommaire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C6C2CA" w14:textId="77777777" w:rsidR="00121C70" w:rsidRPr="005D0468" w:rsidRDefault="00121C70">
      <w:pPr>
        <w:rPr>
          <w:rFonts w:asciiTheme="majorBidi" w:hAnsiTheme="majorBidi" w:cstheme="majorBidi"/>
          <w:lang w:val="fr-FR"/>
        </w:rPr>
      </w:pPr>
    </w:p>
    <w:p w14:paraId="44D24927" w14:textId="77777777" w:rsidR="00121C70" w:rsidRPr="005D0468" w:rsidRDefault="00121C70">
      <w:pPr>
        <w:rPr>
          <w:rFonts w:asciiTheme="majorBidi" w:hAnsiTheme="majorBidi" w:cstheme="majorBidi"/>
          <w:lang w:val="fr-FR"/>
        </w:rPr>
      </w:pPr>
    </w:p>
    <w:p w14:paraId="793842E4" w14:textId="7A8C3B1B" w:rsidR="00121C70" w:rsidRPr="005D0468" w:rsidRDefault="00121C70" w:rsidP="000679C9">
      <w:pPr>
        <w:spacing w:line="240" w:lineRule="auto"/>
        <w:rPr>
          <w:rFonts w:asciiTheme="majorBidi" w:hAnsiTheme="majorBidi" w:cstheme="majorBidi"/>
          <w:lang w:val="fr-FR"/>
        </w:rPr>
      </w:pPr>
      <w:r w:rsidRP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Généralités :</w:t>
      </w:r>
      <w:r w:rsidR="005D0468">
        <w:rPr>
          <w:rFonts w:asciiTheme="majorBidi" w:hAnsiTheme="majorBidi" w:cstheme="majorBidi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ab/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6D297D2D" w14:textId="30088755" w:rsidR="00121C70" w:rsidRPr="005D0468" w:rsidRDefault="00121C70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Introduction</w:t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6F75A932" w14:textId="301BD2B8" w:rsidR="00121C70" w:rsidRPr="005D0468" w:rsidRDefault="00121C70" w:rsidP="000679C9">
      <w:pPr>
        <w:spacing w:line="240" w:lineRule="auto"/>
        <w:ind w:left="1416"/>
        <w:rPr>
          <w:rFonts w:asciiTheme="majorBidi" w:hAnsiTheme="majorBidi" w:cstheme="majorBidi"/>
          <w:b/>
          <w:bCs/>
          <w:color w:val="0070C0"/>
          <w:lang w:val="fr-FR"/>
        </w:rPr>
      </w:pPr>
      <w:r w:rsidRPr="005D0468">
        <w:rPr>
          <w:rFonts w:asciiTheme="majorBidi" w:hAnsiTheme="majorBidi" w:cstheme="majorBidi"/>
          <w:b/>
          <w:bCs/>
          <w:color w:val="0070C0"/>
          <w:lang w:val="fr-FR"/>
        </w:rPr>
        <w:t>Définition</w:t>
      </w:r>
      <w:r w:rsidR="005D0468">
        <w:rPr>
          <w:rFonts w:asciiTheme="majorBidi" w:hAnsiTheme="majorBidi" w:cstheme="majorBidi"/>
          <w:b/>
          <w:bCs/>
          <w:color w:val="0070C0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0070C0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62C8366C" w14:textId="62D27E08" w:rsidR="00121C70" w:rsidRPr="005D0468" w:rsidRDefault="005D0468" w:rsidP="000679C9">
      <w:pPr>
        <w:spacing w:line="240" w:lineRule="auto"/>
        <w:ind w:left="1416"/>
        <w:rPr>
          <w:rFonts w:asciiTheme="majorBidi" w:hAnsiTheme="majorBidi" w:cstheme="majorBidi"/>
          <w:b/>
          <w:bCs/>
          <w:color w:val="0070C0"/>
          <w:lang w:val="fr-FR"/>
        </w:rPr>
      </w:pPr>
      <w:r w:rsidRPr="005D0468">
        <w:rPr>
          <w:rFonts w:asciiTheme="majorBidi" w:hAnsiTheme="majorBidi" w:cstheme="majorBidi"/>
          <w:b/>
          <w:bCs/>
          <w:color w:val="0070C0"/>
          <w:lang w:val="fr-FR"/>
        </w:rPr>
        <w:t>Intérêt</w:t>
      </w:r>
      <w:r>
        <w:rPr>
          <w:rFonts w:asciiTheme="majorBidi" w:hAnsiTheme="majorBidi" w:cstheme="majorBidi"/>
          <w:b/>
          <w:bCs/>
          <w:color w:val="0070C0"/>
          <w:lang w:val="fr-FR"/>
        </w:rPr>
        <w:tab/>
      </w:r>
      <w:r>
        <w:rPr>
          <w:rFonts w:asciiTheme="majorBidi" w:hAnsiTheme="majorBidi" w:cstheme="majorBidi"/>
          <w:b/>
          <w:bCs/>
          <w:color w:val="0070C0"/>
          <w:lang w:val="fr-FR"/>
        </w:rPr>
        <w:tab/>
      </w:r>
      <w:r>
        <w:rPr>
          <w:rFonts w:asciiTheme="majorBidi" w:hAnsiTheme="majorBidi" w:cstheme="majorBidi"/>
          <w:b/>
          <w:bCs/>
          <w:color w:val="0070C0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796749BE" w14:textId="1CC320B2" w:rsidR="00121C70" w:rsidRPr="005D0468" w:rsidRDefault="00121C70" w:rsidP="000679C9">
      <w:pPr>
        <w:spacing w:line="240" w:lineRule="auto"/>
        <w:ind w:left="1416"/>
        <w:rPr>
          <w:rFonts w:asciiTheme="majorBidi" w:hAnsiTheme="majorBidi" w:cstheme="majorBidi"/>
          <w:b/>
          <w:bCs/>
          <w:color w:val="0070C0"/>
          <w:lang w:val="fr-FR"/>
        </w:rPr>
      </w:pPr>
      <w:r w:rsidRPr="005D0468">
        <w:rPr>
          <w:rFonts w:asciiTheme="majorBidi" w:hAnsiTheme="majorBidi" w:cstheme="majorBidi"/>
          <w:b/>
          <w:bCs/>
          <w:color w:val="0070C0"/>
          <w:lang w:val="fr-FR"/>
        </w:rPr>
        <w:t>Objectifs pédagogiques « préparation des professeurs assistants »</w:t>
      </w:r>
      <w:r w:rsidR="000679C9" w:rsidRPr="000679C9">
        <w:rPr>
          <w:rFonts w:asciiTheme="majorBidi" w:hAnsiTheme="majorBidi" w:cstheme="majorBidi"/>
          <w:lang w:val="fr-FR"/>
        </w:rPr>
        <w:t xml:space="preserve"> </w:t>
      </w:r>
      <w:r w:rsidR="000679C9">
        <w:rPr>
          <w:rFonts w:asciiTheme="majorBidi" w:hAnsiTheme="majorBidi" w:cstheme="majorBidi"/>
          <w:lang w:val="fr-FR"/>
        </w:rPr>
        <w:t>……………</w:t>
      </w:r>
      <w:r w:rsidR="000679C9">
        <w:rPr>
          <w:rFonts w:asciiTheme="majorBidi" w:hAnsiTheme="majorBidi" w:cstheme="majorBidi"/>
          <w:lang w:val="fr-FR"/>
        </w:rPr>
        <w:tab/>
      </w:r>
      <w:r w:rsidR="000679C9" w:rsidRPr="005D0468">
        <w:rPr>
          <w:rFonts w:asciiTheme="majorBidi" w:hAnsiTheme="majorBidi" w:cstheme="majorBidi"/>
          <w:b/>
          <w:bCs/>
          <w:lang w:val="fr-FR"/>
        </w:rPr>
        <w:t>P</w:t>
      </w:r>
      <w:r w:rsidR="000679C9">
        <w:rPr>
          <w:rFonts w:asciiTheme="majorBidi" w:hAnsiTheme="majorBidi" w:cstheme="majorBidi"/>
          <w:lang w:val="fr-FR"/>
        </w:rPr>
        <w:t>…</w:t>
      </w:r>
    </w:p>
    <w:p w14:paraId="5A001327" w14:textId="2F59935C" w:rsidR="00121C70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Épidémiologie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534055FA" w14:textId="5F508CA1" w:rsidR="00121C70" w:rsidRPr="005D0468" w:rsidRDefault="00121C70" w:rsidP="000679C9">
      <w:pPr>
        <w:spacing w:line="240" w:lineRule="auto"/>
        <w:ind w:left="708"/>
        <w:rPr>
          <w:rFonts w:asciiTheme="majorBidi" w:hAnsiTheme="majorBidi" w:cstheme="majorBidi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Anatomo-physio-pathologie</w:t>
      </w:r>
      <w:r w:rsidR="000679C9">
        <w:rPr>
          <w:rFonts w:asciiTheme="majorBidi" w:hAnsiTheme="majorBidi" w:cstheme="majorBidi"/>
          <w:lang w:val="fr-FR"/>
        </w:rPr>
        <w:t>…………………………………………………………</w:t>
      </w:r>
      <w:r w:rsidR="000679C9">
        <w:rPr>
          <w:rFonts w:asciiTheme="majorBidi" w:hAnsiTheme="majorBidi" w:cstheme="majorBidi"/>
          <w:lang w:val="fr-FR"/>
        </w:rPr>
        <w:tab/>
      </w:r>
      <w:r w:rsidR="000679C9" w:rsidRPr="005D0468">
        <w:rPr>
          <w:rFonts w:asciiTheme="majorBidi" w:hAnsiTheme="majorBidi" w:cstheme="majorBidi"/>
          <w:b/>
          <w:bCs/>
          <w:lang w:val="fr-FR"/>
        </w:rPr>
        <w:t>P</w:t>
      </w:r>
      <w:r w:rsidR="000679C9">
        <w:rPr>
          <w:rFonts w:asciiTheme="majorBidi" w:hAnsiTheme="majorBidi" w:cstheme="majorBidi"/>
          <w:lang w:val="fr-FR"/>
        </w:rPr>
        <w:t>…</w:t>
      </w:r>
    </w:p>
    <w:p w14:paraId="0F7F8C6C" w14:textId="604806BF" w:rsidR="00121C70" w:rsidRPr="005D0468" w:rsidRDefault="00121C70" w:rsidP="000679C9">
      <w:pPr>
        <w:spacing w:line="240" w:lineRule="auto"/>
        <w:ind w:left="1416"/>
        <w:rPr>
          <w:rFonts w:asciiTheme="majorBidi" w:hAnsiTheme="majorBidi" w:cstheme="majorBidi"/>
          <w:b/>
          <w:bCs/>
          <w:color w:val="0070C0"/>
          <w:lang w:val="fr-FR"/>
        </w:rPr>
      </w:pPr>
      <w:r w:rsidRPr="005D0468">
        <w:rPr>
          <w:rFonts w:asciiTheme="majorBidi" w:hAnsiTheme="majorBidi" w:cstheme="majorBidi"/>
          <w:b/>
          <w:bCs/>
          <w:color w:val="0070C0"/>
          <w:lang w:val="fr-FR"/>
        </w:rPr>
        <w:t>Rappel anatomique</w:t>
      </w:r>
      <w:r w:rsidR="005D0468">
        <w:rPr>
          <w:rFonts w:asciiTheme="majorBidi" w:hAnsiTheme="majorBidi" w:cstheme="majorBidi"/>
          <w:b/>
          <w:bCs/>
          <w:color w:val="0070C0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65E09938" w14:textId="4637C6EC" w:rsidR="00121C70" w:rsidRPr="005D0468" w:rsidRDefault="00121C70" w:rsidP="000679C9">
      <w:pPr>
        <w:spacing w:line="240" w:lineRule="auto"/>
        <w:ind w:left="1416"/>
        <w:rPr>
          <w:rFonts w:asciiTheme="majorBidi" w:hAnsiTheme="majorBidi" w:cstheme="majorBidi"/>
          <w:b/>
          <w:bCs/>
          <w:color w:val="0070C0"/>
          <w:lang w:val="fr-FR"/>
        </w:rPr>
      </w:pPr>
      <w:r w:rsidRPr="005D0468">
        <w:rPr>
          <w:rFonts w:asciiTheme="majorBidi" w:hAnsiTheme="majorBidi" w:cstheme="majorBidi"/>
          <w:b/>
          <w:bCs/>
          <w:color w:val="0070C0"/>
          <w:lang w:val="fr-FR"/>
        </w:rPr>
        <w:t>Rappel physiologique</w:t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4FAEA4F1" w14:textId="2A9BA32A" w:rsidR="00121C70" w:rsidRPr="005D0468" w:rsidRDefault="00121C70" w:rsidP="000679C9">
      <w:pPr>
        <w:spacing w:line="240" w:lineRule="auto"/>
        <w:ind w:left="1416"/>
        <w:rPr>
          <w:rFonts w:asciiTheme="majorBidi" w:hAnsiTheme="majorBidi" w:cstheme="majorBidi"/>
          <w:b/>
          <w:bCs/>
          <w:color w:val="0070C0"/>
          <w:lang w:val="fr-FR"/>
        </w:rPr>
      </w:pPr>
      <w:r w:rsidRPr="005D0468">
        <w:rPr>
          <w:rFonts w:asciiTheme="majorBidi" w:hAnsiTheme="majorBidi" w:cstheme="majorBidi"/>
          <w:b/>
          <w:bCs/>
          <w:color w:val="0070C0"/>
          <w:lang w:val="fr-FR"/>
        </w:rPr>
        <w:t>Physiopathologie</w:t>
      </w:r>
      <w:r w:rsidR="005D0468">
        <w:rPr>
          <w:rFonts w:asciiTheme="majorBidi" w:hAnsiTheme="majorBidi" w:cstheme="majorBidi"/>
          <w:b/>
          <w:bCs/>
          <w:color w:val="0070C0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05336DCD" w14:textId="77777777" w:rsidR="000679C9" w:rsidRDefault="000679C9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40E851E2" w14:textId="7B72FBD1" w:rsidR="00121C70" w:rsidRPr="005D0468" w:rsidRDefault="00121C70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Diagnostic</w:t>
      </w:r>
      <w:r w:rsid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319409F0" w14:textId="43346744" w:rsidR="00121C70" w:rsidRPr="005D0468" w:rsidRDefault="00121C70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Diagnostic positif « tableau clinique »</w:t>
      </w:r>
      <w:r w:rsidR="000679C9" w:rsidRPr="000679C9">
        <w:rPr>
          <w:rFonts w:asciiTheme="majorBidi" w:hAnsiTheme="majorBidi" w:cstheme="majorBidi"/>
          <w:lang w:val="fr-FR"/>
        </w:rPr>
        <w:t xml:space="preserve"> </w:t>
      </w:r>
      <w:r w:rsidR="000679C9">
        <w:rPr>
          <w:rFonts w:asciiTheme="majorBidi" w:hAnsiTheme="majorBidi" w:cstheme="majorBidi"/>
          <w:lang w:val="fr-FR"/>
        </w:rPr>
        <w:t>……………………………………………</w:t>
      </w:r>
      <w:r w:rsidR="000679C9">
        <w:rPr>
          <w:rFonts w:asciiTheme="majorBidi" w:hAnsiTheme="majorBidi" w:cstheme="majorBidi"/>
          <w:lang w:val="fr-FR"/>
        </w:rPr>
        <w:tab/>
      </w:r>
      <w:r w:rsidR="000679C9" w:rsidRPr="005D0468">
        <w:rPr>
          <w:rFonts w:asciiTheme="majorBidi" w:hAnsiTheme="majorBidi" w:cstheme="majorBidi"/>
          <w:b/>
          <w:bCs/>
          <w:lang w:val="fr-FR"/>
        </w:rPr>
        <w:t>P</w:t>
      </w:r>
      <w:r w:rsidR="000679C9">
        <w:rPr>
          <w:rFonts w:asciiTheme="majorBidi" w:hAnsiTheme="majorBidi" w:cstheme="majorBidi"/>
          <w:lang w:val="fr-FR"/>
        </w:rPr>
        <w:t>…</w:t>
      </w:r>
    </w:p>
    <w:p w14:paraId="2556E004" w14:textId="037B014D" w:rsidR="00121C70" w:rsidRPr="005D0468" w:rsidRDefault="00121C70" w:rsidP="000679C9">
      <w:pPr>
        <w:spacing w:line="240" w:lineRule="auto"/>
        <w:ind w:left="1416"/>
        <w:rPr>
          <w:rFonts w:asciiTheme="majorBidi" w:hAnsiTheme="majorBidi" w:cstheme="majorBidi"/>
          <w:b/>
          <w:bCs/>
          <w:color w:val="0070C0"/>
          <w:lang w:val="fr-FR"/>
        </w:rPr>
      </w:pPr>
      <w:r w:rsidRPr="005D0468">
        <w:rPr>
          <w:rFonts w:asciiTheme="majorBidi" w:hAnsiTheme="majorBidi" w:cstheme="majorBidi"/>
          <w:b/>
          <w:bCs/>
          <w:color w:val="0070C0"/>
          <w:lang w:val="fr-FR"/>
        </w:rPr>
        <w:t>Signes fonctionnels</w:t>
      </w:r>
      <w:r w:rsidR="005D0468">
        <w:rPr>
          <w:rFonts w:asciiTheme="majorBidi" w:hAnsiTheme="majorBidi" w:cstheme="majorBidi"/>
          <w:b/>
          <w:bCs/>
          <w:color w:val="0070C0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63DBAEC9" w14:textId="589844F0" w:rsidR="00121C70" w:rsidRPr="005D0468" w:rsidRDefault="00121C70" w:rsidP="000679C9">
      <w:pPr>
        <w:spacing w:line="240" w:lineRule="auto"/>
        <w:ind w:left="1416"/>
        <w:rPr>
          <w:rFonts w:asciiTheme="majorBidi" w:hAnsiTheme="majorBidi" w:cstheme="majorBidi"/>
          <w:b/>
          <w:bCs/>
          <w:color w:val="0070C0"/>
          <w:lang w:val="fr-FR"/>
        </w:rPr>
      </w:pPr>
      <w:r w:rsidRPr="005D0468">
        <w:rPr>
          <w:rFonts w:asciiTheme="majorBidi" w:hAnsiTheme="majorBidi" w:cstheme="majorBidi"/>
          <w:b/>
          <w:bCs/>
          <w:color w:val="0070C0"/>
          <w:lang w:val="fr-FR"/>
        </w:rPr>
        <w:t>Signes physiques</w:t>
      </w:r>
      <w:r w:rsidR="005D0468">
        <w:rPr>
          <w:rFonts w:asciiTheme="majorBidi" w:hAnsiTheme="majorBidi" w:cstheme="majorBidi"/>
          <w:b/>
          <w:bCs/>
          <w:color w:val="0070C0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1430EBE6" w14:textId="649983C0" w:rsidR="00121C70" w:rsidRPr="005D0468" w:rsidRDefault="00121C70" w:rsidP="000679C9">
      <w:pPr>
        <w:spacing w:line="240" w:lineRule="auto"/>
        <w:ind w:left="1416"/>
        <w:rPr>
          <w:rFonts w:asciiTheme="majorBidi" w:hAnsiTheme="majorBidi" w:cstheme="majorBidi"/>
          <w:b/>
          <w:bCs/>
          <w:color w:val="0070C0"/>
          <w:lang w:val="fr-FR"/>
        </w:rPr>
      </w:pPr>
      <w:r w:rsidRPr="005D0468">
        <w:rPr>
          <w:rFonts w:asciiTheme="majorBidi" w:hAnsiTheme="majorBidi" w:cstheme="majorBidi"/>
          <w:b/>
          <w:bCs/>
          <w:color w:val="0070C0"/>
          <w:lang w:val="fr-FR"/>
        </w:rPr>
        <w:t>Signes paracliniques</w:t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7C825A01" w14:textId="3A20223B" w:rsidR="00121C70" w:rsidRPr="005D0468" w:rsidRDefault="00121C70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Diagnostic différentiel</w:t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35537F46" w14:textId="7E28F936" w:rsidR="00121C70" w:rsidRPr="005D0468" w:rsidRDefault="00121C70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Bilan général et paraclinique</w:t>
      </w:r>
      <w:r w:rsidR="000679C9">
        <w:rPr>
          <w:rFonts w:asciiTheme="majorBidi" w:hAnsiTheme="majorBidi" w:cstheme="majorBidi"/>
          <w:lang w:val="fr-FR"/>
        </w:rPr>
        <w:t>………………………………………………………</w:t>
      </w:r>
      <w:r w:rsidR="000679C9">
        <w:rPr>
          <w:rFonts w:asciiTheme="majorBidi" w:hAnsiTheme="majorBidi" w:cstheme="majorBidi"/>
          <w:lang w:val="fr-FR"/>
        </w:rPr>
        <w:tab/>
      </w:r>
      <w:r w:rsidR="000679C9" w:rsidRPr="005D0468">
        <w:rPr>
          <w:rFonts w:asciiTheme="majorBidi" w:hAnsiTheme="majorBidi" w:cstheme="majorBidi"/>
          <w:b/>
          <w:bCs/>
          <w:lang w:val="fr-FR"/>
        </w:rPr>
        <w:t>P</w:t>
      </w:r>
      <w:r w:rsidR="000679C9">
        <w:rPr>
          <w:rFonts w:asciiTheme="majorBidi" w:hAnsiTheme="majorBidi" w:cstheme="majorBidi"/>
          <w:lang w:val="fr-FR"/>
        </w:rPr>
        <w:t>…</w:t>
      </w:r>
    </w:p>
    <w:p w14:paraId="446B7CE9" w14:textId="2024CF3A" w:rsidR="00121C70" w:rsidRPr="005D0468" w:rsidRDefault="00121C70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Forme clinique</w:t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7DDE01D2" w14:textId="262C5E0A" w:rsidR="00121C70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Évolution</w:t>
      </w:r>
      <w:r w:rsidR="00121C70"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 xml:space="preserve"> et complications</w:t>
      </w:r>
      <w:r w:rsidR="000679C9">
        <w:rPr>
          <w:rFonts w:asciiTheme="majorBidi" w:hAnsiTheme="majorBidi" w:cstheme="majorBidi"/>
          <w:lang w:val="fr-FR"/>
        </w:rPr>
        <w:t>……………………………………………………………</w:t>
      </w:r>
      <w:r w:rsidR="000679C9">
        <w:rPr>
          <w:rFonts w:asciiTheme="majorBidi" w:hAnsiTheme="majorBidi" w:cstheme="majorBidi"/>
          <w:lang w:val="fr-FR"/>
        </w:rPr>
        <w:tab/>
      </w:r>
      <w:r w:rsidR="000679C9" w:rsidRPr="005D0468">
        <w:rPr>
          <w:rFonts w:asciiTheme="majorBidi" w:hAnsiTheme="majorBidi" w:cstheme="majorBidi"/>
          <w:b/>
          <w:bCs/>
          <w:lang w:val="fr-FR"/>
        </w:rPr>
        <w:t>P</w:t>
      </w:r>
      <w:r w:rsidR="000679C9">
        <w:rPr>
          <w:rFonts w:asciiTheme="majorBidi" w:hAnsiTheme="majorBidi" w:cstheme="majorBidi"/>
          <w:lang w:val="fr-FR"/>
        </w:rPr>
        <w:t>…</w:t>
      </w:r>
    </w:p>
    <w:p w14:paraId="444300F4" w14:textId="2B468BC0" w:rsidR="00121C70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Étiologie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26670F87" w14:textId="77777777" w:rsidR="000679C9" w:rsidRDefault="000679C9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66FAE111" w14:textId="35DE2610" w:rsidR="00121C70" w:rsidRPr="005D0468" w:rsidRDefault="00121C70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Traitement</w:t>
      </w:r>
      <w:r w:rsid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3BAD85BD" w14:textId="6776187D" w:rsidR="00121C70" w:rsidRPr="005D0468" w:rsidRDefault="00121C70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But</w:t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0C5973F8" w14:textId="69259A62" w:rsidR="00121C70" w:rsidRPr="005D0468" w:rsidRDefault="00121C70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Moyens</w:t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 w:rsidR="005D0468">
        <w:rPr>
          <w:rFonts w:asciiTheme="majorBidi" w:hAnsiTheme="majorBidi" w:cstheme="majorBidi"/>
          <w:lang w:val="fr-FR"/>
        </w:rPr>
        <w:t>………………………………………………………………</w:t>
      </w:r>
      <w:r w:rsidR="005D0468">
        <w:rPr>
          <w:rFonts w:asciiTheme="majorBidi" w:hAnsiTheme="majorBidi" w:cstheme="majorBidi"/>
          <w:lang w:val="fr-FR"/>
        </w:rPr>
        <w:tab/>
      </w:r>
      <w:r w:rsidR="005D0468" w:rsidRPr="005D0468">
        <w:rPr>
          <w:rFonts w:asciiTheme="majorBidi" w:hAnsiTheme="majorBidi" w:cstheme="majorBidi"/>
          <w:b/>
          <w:bCs/>
          <w:lang w:val="fr-FR"/>
        </w:rPr>
        <w:t>P</w:t>
      </w:r>
      <w:r w:rsidR="005D0468">
        <w:rPr>
          <w:rFonts w:asciiTheme="majorBidi" w:hAnsiTheme="majorBidi" w:cstheme="majorBidi"/>
          <w:lang w:val="fr-FR"/>
        </w:rPr>
        <w:t>…</w:t>
      </w:r>
    </w:p>
    <w:p w14:paraId="5A4C2A92" w14:textId="7AA81FF5" w:rsidR="00121C70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I</w:t>
      </w:r>
      <w:r w:rsidR="00121C70"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ndication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494BE743" w14:textId="77777777" w:rsidR="000679C9" w:rsidRDefault="000679C9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03ABE94D" w14:textId="5ACB6E1B" w:rsidR="005D0468" w:rsidRPr="005D0468" w:rsidRDefault="005D0468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Surveillance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73580098" w14:textId="1EDEF065" w:rsidR="005D0468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Critères de surveillance</w:t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0C95B7A5" w14:textId="2A3D2733" w:rsidR="005D0468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Rythme de surveillance</w:t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43A640D9" w14:textId="4981992F" w:rsidR="005D0468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Pronostic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4709AD43" w14:textId="77777777" w:rsidR="000679C9" w:rsidRDefault="000679C9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74034AB8" w14:textId="7FF3CCED" w:rsidR="005D0468" w:rsidRPr="005D0468" w:rsidRDefault="005D0468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Médecine sociale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1BCBF3AD" w14:textId="52B7122B" w:rsidR="005D0468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Impact psycho-socio-professionnel</w:t>
      </w:r>
      <w:r w:rsidR="000679C9">
        <w:rPr>
          <w:rFonts w:asciiTheme="majorBidi" w:hAnsiTheme="majorBidi" w:cstheme="majorBidi"/>
          <w:lang w:val="fr-FR"/>
        </w:rPr>
        <w:t>…………………………………………………</w:t>
      </w:r>
      <w:r w:rsidR="000679C9">
        <w:rPr>
          <w:rFonts w:asciiTheme="majorBidi" w:hAnsiTheme="majorBidi" w:cstheme="majorBidi"/>
          <w:lang w:val="fr-FR"/>
        </w:rPr>
        <w:tab/>
      </w:r>
      <w:r w:rsidR="000679C9" w:rsidRPr="005D0468">
        <w:rPr>
          <w:rFonts w:asciiTheme="majorBidi" w:hAnsiTheme="majorBidi" w:cstheme="majorBidi"/>
          <w:b/>
          <w:bCs/>
          <w:lang w:val="fr-FR"/>
        </w:rPr>
        <w:t>P</w:t>
      </w:r>
      <w:r w:rsidR="000679C9">
        <w:rPr>
          <w:rFonts w:asciiTheme="majorBidi" w:hAnsiTheme="majorBidi" w:cstheme="majorBidi"/>
          <w:lang w:val="fr-FR"/>
        </w:rPr>
        <w:t>…</w:t>
      </w:r>
    </w:p>
    <w:p w14:paraId="76C9F7BB" w14:textId="51BF4192" w:rsidR="005D0468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Aspect médico-légal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20027FDD" w14:textId="65334FE2" w:rsidR="005D0468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Prévention et programme de santé</w:t>
      </w:r>
      <w:r w:rsidR="000679C9">
        <w:rPr>
          <w:rFonts w:asciiTheme="majorBidi" w:hAnsiTheme="majorBidi" w:cstheme="majorBidi"/>
          <w:lang w:val="fr-FR"/>
        </w:rPr>
        <w:t>…………………………………………………</w:t>
      </w:r>
      <w:r w:rsidR="000679C9">
        <w:rPr>
          <w:rFonts w:asciiTheme="majorBidi" w:hAnsiTheme="majorBidi" w:cstheme="majorBidi"/>
          <w:lang w:val="fr-FR"/>
        </w:rPr>
        <w:tab/>
      </w:r>
      <w:r w:rsidR="000679C9" w:rsidRPr="005D0468">
        <w:rPr>
          <w:rFonts w:asciiTheme="majorBidi" w:hAnsiTheme="majorBidi" w:cstheme="majorBidi"/>
          <w:b/>
          <w:bCs/>
          <w:lang w:val="fr-FR"/>
        </w:rPr>
        <w:t>P</w:t>
      </w:r>
      <w:r w:rsidR="000679C9">
        <w:rPr>
          <w:rFonts w:asciiTheme="majorBidi" w:hAnsiTheme="majorBidi" w:cstheme="majorBidi"/>
          <w:lang w:val="fr-FR"/>
        </w:rPr>
        <w:t>…</w:t>
      </w:r>
    </w:p>
    <w:p w14:paraId="57C4D16A" w14:textId="77777777" w:rsidR="000679C9" w:rsidRDefault="000679C9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3DBE2A26" w14:textId="5948C545" w:rsidR="005D0468" w:rsidRPr="005D0468" w:rsidRDefault="005D0468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Conclusion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6180B365" w14:textId="77777777" w:rsidR="000679C9" w:rsidRDefault="000679C9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6877A57B" w14:textId="34A2B82F" w:rsidR="005D0468" w:rsidRPr="005D0468" w:rsidRDefault="005D0468" w:rsidP="000679C9">
      <w:pPr>
        <w:spacing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5D0468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Annexe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29B31FC4" w14:textId="5E47582D" w:rsidR="005D0468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Arbre décisionnel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44E5CDAB" w14:textId="1C6A5861" w:rsidR="005D0468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Algorithme diagnostique/ thérapeutique</w:t>
      </w:r>
      <w:r w:rsidR="000679C9">
        <w:rPr>
          <w:rFonts w:asciiTheme="majorBidi" w:hAnsiTheme="majorBidi" w:cstheme="majorBidi"/>
          <w:lang w:val="fr-FR"/>
        </w:rPr>
        <w:t>…………………………………………</w:t>
      </w:r>
      <w:r w:rsidR="000679C9">
        <w:rPr>
          <w:rFonts w:asciiTheme="majorBidi" w:hAnsiTheme="majorBidi" w:cstheme="majorBidi"/>
          <w:lang w:val="fr-FR"/>
        </w:rPr>
        <w:tab/>
      </w:r>
      <w:r w:rsidR="000679C9" w:rsidRPr="005D0468">
        <w:rPr>
          <w:rFonts w:asciiTheme="majorBidi" w:hAnsiTheme="majorBidi" w:cstheme="majorBidi"/>
          <w:b/>
          <w:bCs/>
          <w:lang w:val="fr-FR"/>
        </w:rPr>
        <w:t>P</w:t>
      </w:r>
      <w:r w:rsidR="000679C9">
        <w:rPr>
          <w:rFonts w:asciiTheme="majorBidi" w:hAnsiTheme="majorBidi" w:cstheme="majorBidi"/>
          <w:lang w:val="fr-FR"/>
        </w:rPr>
        <w:t>…</w:t>
      </w:r>
    </w:p>
    <w:p w14:paraId="5577BB41" w14:textId="1F428168" w:rsidR="005D0468" w:rsidRPr="005D0468" w:rsidRDefault="005D0468" w:rsidP="000679C9">
      <w:pPr>
        <w:spacing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5D0468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Points importants/ à retenir</w:t>
      </w:r>
      <w:r w:rsidR="000679C9">
        <w:rPr>
          <w:rFonts w:asciiTheme="majorBidi" w:hAnsiTheme="majorBidi" w:cstheme="majorBidi"/>
          <w:lang w:val="fr-FR"/>
        </w:rPr>
        <w:t>…………………………………………………………</w:t>
      </w:r>
      <w:r w:rsidR="000679C9">
        <w:rPr>
          <w:rFonts w:asciiTheme="majorBidi" w:hAnsiTheme="majorBidi" w:cstheme="majorBidi"/>
          <w:lang w:val="fr-FR"/>
        </w:rPr>
        <w:tab/>
      </w:r>
      <w:r w:rsidR="000679C9" w:rsidRPr="005D0468">
        <w:rPr>
          <w:rFonts w:asciiTheme="majorBidi" w:hAnsiTheme="majorBidi" w:cstheme="majorBidi"/>
          <w:b/>
          <w:bCs/>
          <w:lang w:val="fr-FR"/>
        </w:rPr>
        <w:t>P</w:t>
      </w:r>
      <w:r w:rsidR="000679C9">
        <w:rPr>
          <w:rFonts w:asciiTheme="majorBidi" w:hAnsiTheme="majorBidi" w:cstheme="majorBidi"/>
          <w:lang w:val="fr-FR"/>
        </w:rPr>
        <w:t>…</w:t>
      </w:r>
    </w:p>
    <w:p w14:paraId="51BC796C" w14:textId="77777777" w:rsidR="000679C9" w:rsidRDefault="000679C9" w:rsidP="000679C9">
      <w:pPr>
        <w:spacing w:line="240" w:lineRule="auto"/>
        <w:rPr>
          <w:rFonts w:asciiTheme="majorBidi" w:hAnsiTheme="majorBidi" w:cstheme="majorBidi"/>
          <w:lang w:val="fr-FR"/>
        </w:rPr>
      </w:pPr>
    </w:p>
    <w:p w14:paraId="1D53E39C" w14:textId="1DA4FE38" w:rsidR="004216CD" w:rsidRDefault="000679C9" w:rsidP="000679C9">
      <w:pPr>
        <w:spacing w:line="240" w:lineRule="auto"/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lang w:val="fr-FR"/>
        </w:rPr>
        <w:t xml:space="preserve"> </w:t>
      </w:r>
      <w:r w:rsidRPr="002806C7">
        <w:rPr>
          <w:rFonts w:asciiTheme="majorBidi" w:hAnsiTheme="majorBidi" w:cstheme="majorBidi"/>
          <w:i/>
          <w:iCs/>
          <w:lang w:val="fr-FR"/>
        </w:rPr>
        <w:t>NB : Sommaire exhaustif à adapter pour chaque cours !!</w:t>
      </w:r>
    </w:p>
    <w:p w14:paraId="5DB95DAB" w14:textId="77777777" w:rsidR="004216CD" w:rsidRDefault="004216CD">
      <w:pPr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br w:type="page"/>
      </w:r>
    </w:p>
    <w:p w14:paraId="7ABF72D3" w14:textId="67698ACD" w:rsidR="004216CD" w:rsidRDefault="004216CD">
      <w:p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lastRenderedPageBreak/>
        <w:br w:type="page"/>
      </w:r>
    </w:p>
    <w:p w14:paraId="3EA25786" w14:textId="77777777" w:rsidR="004216CD" w:rsidRPr="00CB1F98" w:rsidRDefault="004216CD" w:rsidP="004216CD">
      <w:pPr>
        <w:rPr>
          <w:rFonts w:asciiTheme="majorBidi" w:hAnsiTheme="majorBidi" w:cstheme="majorBidi"/>
        </w:rPr>
      </w:pPr>
    </w:p>
    <w:p w14:paraId="750473DD" w14:textId="77777777" w:rsidR="004216CD" w:rsidRPr="00CB1F98" w:rsidRDefault="004216CD" w:rsidP="004216CD">
      <w:pPr>
        <w:rPr>
          <w:rFonts w:asciiTheme="majorBidi" w:hAnsiTheme="majorBidi" w:cstheme="majorBidi"/>
        </w:rPr>
      </w:pPr>
    </w:p>
    <w:p w14:paraId="46DDCA5D" w14:textId="77777777" w:rsidR="004216CD" w:rsidRPr="00CB1F98" w:rsidRDefault="004216CD" w:rsidP="004216CD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FED19" wp14:editId="5C07C82C">
                <wp:simplePos x="0" y="0"/>
                <wp:positionH relativeFrom="column">
                  <wp:posOffset>2286000</wp:posOffset>
                </wp:positionH>
                <wp:positionV relativeFrom="paragraph">
                  <wp:posOffset>48514</wp:posOffset>
                </wp:positionV>
                <wp:extent cx="2541905" cy="324485"/>
                <wp:effectExtent l="0" t="0" r="0" b="5715"/>
                <wp:wrapNone/>
                <wp:docPr id="150082919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3244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3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0000"/>
                            </a:gs>
                            <a:gs pos="74000">
                              <a:schemeClr val="accent2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112AA" w14:textId="77777777" w:rsidR="004216CD" w:rsidRPr="00BD4EC5" w:rsidRDefault="004216CD" w:rsidP="004216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Décision Finale</w:t>
                            </w:r>
                          </w:p>
                          <w:p w14:paraId="1AD5C493" w14:textId="77777777" w:rsidR="004216CD" w:rsidRPr="00BD4EC5" w:rsidRDefault="004216CD" w:rsidP="004216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FED19" id="Rectangle : coins arrondis 1" o:spid="_x0000_s1027" style="position:absolute;margin-left:180pt;margin-top:3.8pt;width:200.15pt;height:2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" fillcolor="#fae2d5 [661]" stroked="f" strokeweight="1.5pt">
                <v:fill color2="red" rotate="t" colors="0 #fbe3d6;19661f #f2aa84;48497f #c04f15;1 red" focus="100%" type="gradient"/>
                <v:stroke joinstyle="miter"/>
                <v:textbox>
                  <w:txbxContent>
                    <w:p w14:paraId="072112AA" w14:textId="77777777" w:rsidR="004216CD" w:rsidRPr="00BD4EC5" w:rsidRDefault="004216CD" w:rsidP="004216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Décision Finale</w:t>
                      </w:r>
                    </w:p>
                    <w:p w14:paraId="1AD5C493" w14:textId="77777777" w:rsidR="004216CD" w:rsidRPr="00BD4EC5" w:rsidRDefault="004216CD" w:rsidP="004216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A92CF9" w14:textId="77777777" w:rsidR="004216CD" w:rsidRPr="00CB1F98" w:rsidRDefault="004216CD" w:rsidP="004216CD">
      <w:pPr>
        <w:rPr>
          <w:rFonts w:asciiTheme="majorBidi" w:hAnsiTheme="majorBidi" w:cstheme="majorBidi"/>
        </w:rPr>
      </w:pPr>
    </w:p>
    <w:p w14:paraId="062F2879" w14:textId="77777777" w:rsidR="004216CD" w:rsidRPr="00CB1F98" w:rsidRDefault="004216CD" w:rsidP="004216CD">
      <w:pPr>
        <w:rPr>
          <w:rFonts w:asciiTheme="majorBidi" w:hAnsiTheme="majorBidi" w:cstheme="majorBidi"/>
        </w:rPr>
      </w:pPr>
    </w:p>
    <w:p w14:paraId="5A305F88" w14:textId="77777777" w:rsidR="004216CD" w:rsidRPr="00CB1F98" w:rsidRDefault="004216CD" w:rsidP="004216CD">
      <w:pPr>
        <w:rPr>
          <w:rFonts w:asciiTheme="majorBidi" w:hAnsiTheme="majorBidi" w:cstheme="majorBidi"/>
        </w:rPr>
      </w:pPr>
    </w:p>
    <w:p w14:paraId="0CCDB961" w14:textId="77777777" w:rsidR="004216CD" w:rsidRPr="00CB1F98" w:rsidRDefault="004216CD" w:rsidP="004216CD">
      <w:pPr>
        <w:ind w:left="708"/>
        <w:rPr>
          <w:rFonts w:asciiTheme="majorBidi" w:hAnsiTheme="majorBidi" w:cstheme="majorBidi"/>
          <w:b/>
          <w:bCs/>
          <w:color w:val="EE0000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>Refuser</w:t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</w:p>
    <w:p w14:paraId="4B4D70F7" w14:textId="77777777" w:rsidR="004216CD" w:rsidRPr="00CB1F98" w:rsidRDefault="004216CD" w:rsidP="004216CD">
      <w:pPr>
        <w:ind w:left="708"/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  <w:t>Retour à l’Auteur pour modification</w:t>
      </w:r>
      <w:r w:rsidRPr="00CB1F98"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  <w:tab/>
      </w:r>
    </w:p>
    <w:p w14:paraId="74F38C71" w14:textId="77777777" w:rsidR="004216CD" w:rsidRPr="00CB1F98" w:rsidRDefault="004216CD" w:rsidP="004216CD">
      <w:pPr>
        <w:ind w:left="708"/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>Accepter et publier</w:t>
      </w: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</w:p>
    <w:p w14:paraId="3E5FCDA7" w14:textId="77777777" w:rsidR="004216CD" w:rsidRPr="00CB1F98" w:rsidRDefault="004216CD" w:rsidP="004216CD">
      <w:pPr>
        <w:rPr>
          <w:rFonts w:asciiTheme="majorBidi" w:hAnsiTheme="majorBidi" w:cstheme="majorBidi"/>
          <w:b/>
          <w:bCs/>
        </w:rPr>
      </w:pPr>
    </w:p>
    <w:p w14:paraId="7C614A38" w14:textId="77777777" w:rsidR="004216CD" w:rsidRPr="00CB1F98" w:rsidRDefault="004216CD" w:rsidP="004216CD">
      <w:pPr>
        <w:rPr>
          <w:rFonts w:asciiTheme="majorBidi" w:hAnsiTheme="majorBidi" w:cstheme="majorBidi"/>
          <w:b/>
          <w:bCs/>
        </w:rPr>
      </w:pPr>
    </w:p>
    <w:p w14:paraId="3B693C48" w14:textId="77777777" w:rsidR="004216CD" w:rsidRPr="00CB1F98" w:rsidRDefault="004216CD" w:rsidP="004216CD">
      <w:pPr>
        <w:rPr>
          <w:rFonts w:asciiTheme="majorBidi" w:hAnsiTheme="majorBidi" w:cstheme="majorBidi"/>
          <w:b/>
          <w:bCs/>
        </w:rPr>
      </w:pPr>
    </w:p>
    <w:p w14:paraId="4F3A6C66" w14:textId="77777777" w:rsidR="004216CD" w:rsidRPr="00CB1F98" w:rsidRDefault="004216CD" w:rsidP="004216CD">
      <w:pPr>
        <w:ind w:left="6372" w:firstLine="708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FF0000"/>
          <w:sz w:val="28"/>
          <w:szCs w:val="28"/>
        </w:rPr>
        <w:t>Évaluateur :</w:t>
      </w:r>
    </w:p>
    <w:p w14:paraId="0F5D6185" w14:textId="77777777" w:rsidR="004216CD" w:rsidRPr="00CB1F98" w:rsidRDefault="004216CD" w:rsidP="004216CD">
      <w:pPr>
        <w:ind w:left="6372" w:firstLine="708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0C72E457" w14:textId="77777777" w:rsidR="004216CD" w:rsidRPr="00CB1F98" w:rsidRDefault="004216CD" w:rsidP="004216CD">
      <w:pPr>
        <w:rPr>
          <w:rFonts w:asciiTheme="majorBidi" w:hAnsiTheme="majorBidi" w:cstheme="majorBidi"/>
        </w:rPr>
      </w:pPr>
    </w:p>
    <w:p w14:paraId="2EAE99D9" w14:textId="77777777" w:rsidR="004216CD" w:rsidRPr="00CB1F98" w:rsidRDefault="004216CD" w:rsidP="004216CD">
      <w:pPr>
        <w:rPr>
          <w:rFonts w:asciiTheme="majorBidi" w:hAnsiTheme="majorBidi" w:cstheme="majorBidi"/>
        </w:rPr>
      </w:pPr>
    </w:p>
    <w:p w14:paraId="7B50F52B" w14:textId="77777777" w:rsidR="004216CD" w:rsidRPr="00CB1F98" w:rsidRDefault="004216CD" w:rsidP="004216CD">
      <w:pPr>
        <w:jc w:val="center"/>
        <w:rPr>
          <w:rFonts w:ascii="Apple Chancery" w:hAnsi="Apple Chancery" w:cs="Apple Chancery"/>
          <w:i/>
          <w:iCs/>
          <w:color w:val="215E99" w:themeColor="text2" w:themeTint="BF"/>
          <w:sz w:val="28"/>
          <w:szCs w:val="28"/>
        </w:rPr>
      </w:pPr>
      <w:r w:rsidRPr="00CB1F98">
        <w:rPr>
          <w:rFonts w:ascii="Apple Chancery" w:hAnsi="Apple Chancery" w:cs="Apple Chancery" w:hint="cs"/>
          <w:i/>
          <w:iCs/>
          <w:color w:val="215E99" w:themeColor="text2" w:themeTint="BF"/>
          <w:sz w:val="28"/>
          <w:szCs w:val="28"/>
        </w:rPr>
        <w:t>Le Journal RMO Remercie Infiniment l’Auteur et l’évaluateur de leurs contributions ;</w:t>
      </w:r>
    </w:p>
    <w:p w14:paraId="6BDA5C91" w14:textId="77777777" w:rsidR="004216CD" w:rsidRPr="00CB1F98" w:rsidRDefault="004216CD" w:rsidP="004216CD">
      <w:pPr>
        <w:jc w:val="center"/>
        <w:rPr>
          <w:rFonts w:asciiTheme="majorBidi" w:hAnsiTheme="majorBidi" w:cstheme="majorBidi"/>
          <w:i/>
          <w:iCs/>
          <w:color w:val="215E99" w:themeColor="text2" w:themeTint="BF"/>
          <w:sz w:val="28"/>
          <w:szCs w:val="28"/>
        </w:rPr>
      </w:pPr>
      <w:r w:rsidRPr="00CB1F98">
        <w:rPr>
          <w:rFonts w:ascii="Apple Chancery" w:hAnsi="Apple Chancery" w:cs="Apple Chancery" w:hint="cs"/>
          <w:i/>
          <w:iCs/>
          <w:color w:val="215E99" w:themeColor="text2" w:themeTint="BF"/>
          <w:sz w:val="28"/>
          <w:szCs w:val="28"/>
        </w:rPr>
        <w:t>Vos Noms seront affichés une fois l’article publié dans le Journal RMO.ma</w:t>
      </w:r>
    </w:p>
    <w:p w14:paraId="331E20E3" w14:textId="77777777" w:rsidR="004216CD" w:rsidRPr="00CB1F98" w:rsidRDefault="004216CD" w:rsidP="004216CD">
      <w:pPr>
        <w:jc w:val="center"/>
        <w:rPr>
          <w:rFonts w:asciiTheme="majorBidi" w:hAnsiTheme="majorBidi" w:cstheme="majorBidi"/>
          <w:color w:val="215E99" w:themeColor="text2" w:themeTint="BF"/>
          <w:lang w:val="fr-FR"/>
        </w:rPr>
      </w:pPr>
    </w:p>
    <w:p w14:paraId="25E061D5" w14:textId="77777777" w:rsidR="004216CD" w:rsidRPr="00CB1F98" w:rsidRDefault="004216CD" w:rsidP="004216CD">
      <w:pPr>
        <w:jc w:val="center"/>
        <w:rPr>
          <w:rFonts w:asciiTheme="majorBidi" w:hAnsiTheme="majorBidi" w:cstheme="majorBidi"/>
          <w:color w:val="215E99" w:themeColor="text2" w:themeTint="BF"/>
          <w:rtl/>
          <w:lang w:val="fr-FR"/>
        </w:rPr>
      </w:pPr>
    </w:p>
    <w:p w14:paraId="2C15F927" w14:textId="77777777" w:rsidR="004216CD" w:rsidRPr="00CB1F98" w:rsidRDefault="004216CD" w:rsidP="004216CD">
      <w:pPr>
        <w:jc w:val="center"/>
        <w:rPr>
          <w:rFonts w:asciiTheme="majorBidi" w:hAnsiTheme="majorBidi" w:cstheme="majorBidi"/>
          <w:color w:val="215E99" w:themeColor="text2" w:themeTint="BF"/>
          <w:rtl/>
          <w:lang w:val="fr-FR"/>
        </w:rPr>
      </w:pPr>
    </w:p>
    <w:p w14:paraId="62041FAA" w14:textId="77777777" w:rsidR="004216CD" w:rsidRPr="00CB1F98" w:rsidRDefault="004216CD" w:rsidP="004216CD">
      <w:pPr>
        <w:jc w:val="center"/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  <w:lang w:val="fr-FR"/>
        </w:rPr>
      </w:pPr>
    </w:p>
    <w:p w14:paraId="533F9612" w14:textId="77777777" w:rsidR="004216CD" w:rsidRPr="00CB1F98" w:rsidRDefault="004216CD" w:rsidP="004216CD">
      <w:pPr>
        <w:jc w:val="right"/>
        <w:rPr>
          <w:rFonts w:asciiTheme="majorBidi" w:hAnsiTheme="majorBidi" w:cstheme="majorBidi"/>
          <w:color w:val="333333"/>
          <w:shd w:val="clear" w:color="auto" w:fill="F8F8F8"/>
          <w:rtl/>
        </w:rPr>
      </w:pP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>عَنْ أَبِي هُرَيْرَةَ رضي الله تعالى عنه: أَنَّ</w:t>
      </w:r>
      <w:r w:rsidRPr="00CB1F98">
        <w:rPr>
          <w:rFonts w:asciiTheme="majorBidi" w:hAnsiTheme="majorBidi" w:cstheme="majorBidi"/>
          <w:color w:val="333333"/>
          <w:u w:val="single"/>
          <w:shd w:val="clear" w:color="auto" w:fill="F8F8F8"/>
          <w:rtl/>
        </w:rPr>
        <w:t xml:space="preserve"> </w:t>
      </w:r>
      <w:r w:rsidRPr="00CB1F98">
        <w:rPr>
          <w:rFonts w:asciiTheme="majorBidi" w:hAnsiTheme="majorBidi" w:cstheme="majorBidi"/>
          <w:b/>
          <w:bCs/>
          <w:color w:val="3A7C22" w:themeColor="accent6" w:themeShade="BF"/>
          <w:u w:val="single"/>
          <w:shd w:val="clear" w:color="auto" w:fill="F8F8F8"/>
          <w:rtl/>
        </w:rPr>
        <w:t>رَسُولَ اللَّهِ</w:t>
      </w:r>
      <w:r w:rsidRPr="00CB1F98">
        <w:rPr>
          <w:rFonts w:asciiTheme="majorBidi" w:hAnsiTheme="majorBidi" w:cstheme="majorBidi"/>
          <w:b/>
          <w:bCs/>
          <w:color w:val="3A7C22" w:themeColor="accent6" w:themeShade="BF"/>
          <w:shd w:val="clear" w:color="auto" w:fill="F8F8F8"/>
          <w:rtl/>
        </w:rPr>
        <w:t xml:space="preserve"> ﷺ</w:t>
      </w: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 xml:space="preserve"> قَال:</w:t>
      </w:r>
    </w:p>
    <w:p w14:paraId="496D1E29" w14:textId="77777777" w:rsidR="004216CD" w:rsidRPr="00CB1F98" w:rsidRDefault="004216CD" w:rsidP="004216CD">
      <w:pPr>
        <w:jc w:val="center"/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</w:pP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>إِ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ذَا</w:t>
      </w: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 xml:space="preserve"> مَاتَ 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ابنُ آدم انْقَطَعَ عَنْهُ عَمَلُهُ إِلَّا مِنْ ثَلَاثٍ:</w:t>
      </w:r>
    </w:p>
    <w:p w14:paraId="7A2ADAC4" w14:textId="77777777" w:rsidR="004216CD" w:rsidRPr="00CB1F98" w:rsidRDefault="004216CD" w:rsidP="004216CD">
      <w:pPr>
        <w:jc w:val="center"/>
        <w:rPr>
          <w:rFonts w:asciiTheme="majorBidi" w:hAnsiTheme="majorBidi" w:cstheme="majorBidi"/>
          <w:color w:val="2A8853"/>
          <w:shd w:val="clear" w:color="auto" w:fill="F8F8F8"/>
          <w:lang w:val="fr-FR"/>
        </w:rPr>
      </w:pPr>
      <w:r w:rsidRPr="00CB1F98">
        <w:rPr>
          <w:rStyle w:val="hadith"/>
          <w:rFonts w:asciiTheme="majorBidi" w:hAnsiTheme="majorBidi" w:cstheme="majorBidi"/>
          <w:b/>
          <w:bCs/>
          <w:color w:val="EE0000"/>
          <w:u w:val="single"/>
          <w:shd w:val="clear" w:color="auto" w:fill="F8F8F8"/>
          <w:rtl/>
        </w:rPr>
        <w:t>صَدَقَةٍ جَارِيَةٍ، أو عِلْمٍ يُنْتَفَعُ بِهِ،</w:t>
      </w: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 xml:space="preserve"> 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أَوْ وَلَدٍ صَالِحٍ يَدْعُو لَهُ</w:t>
      </w:r>
    </w:p>
    <w:p w14:paraId="5917832B" w14:textId="77777777" w:rsidR="004216CD" w:rsidRPr="003C1E15" w:rsidRDefault="004216CD" w:rsidP="004216CD">
      <w:pPr>
        <w:rPr>
          <w:rFonts w:asciiTheme="majorBidi" w:hAnsiTheme="majorBidi" w:cstheme="majorBidi"/>
          <w:lang w:val="fr-FR"/>
        </w:rPr>
      </w:pP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>رَوَاهُ مُسْلِمٌ</w:t>
      </w:r>
    </w:p>
    <w:p w14:paraId="56FEC6E5" w14:textId="77777777" w:rsidR="00121C70" w:rsidRPr="004216CD" w:rsidRDefault="00121C70" w:rsidP="000679C9">
      <w:pPr>
        <w:spacing w:line="240" w:lineRule="auto"/>
        <w:rPr>
          <w:rFonts w:asciiTheme="majorBidi" w:hAnsiTheme="majorBidi" w:cstheme="majorBidi"/>
          <w:lang w:val="fr-FR"/>
        </w:rPr>
      </w:pPr>
    </w:p>
    <w:sectPr w:rsidR="00121C70" w:rsidRPr="004216CD" w:rsidSect="0010444F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9C3AE" w14:textId="77777777" w:rsidR="00882112" w:rsidRDefault="00882112" w:rsidP="0010444F">
      <w:pPr>
        <w:spacing w:after="0" w:line="240" w:lineRule="auto"/>
      </w:pPr>
      <w:r>
        <w:separator/>
      </w:r>
    </w:p>
  </w:endnote>
  <w:endnote w:type="continuationSeparator" w:id="0">
    <w:p w14:paraId="0CB96343" w14:textId="77777777" w:rsidR="00882112" w:rsidRDefault="00882112" w:rsidP="0010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67991695"/>
      <w:docPartObj>
        <w:docPartGallery w:val="Page Numbers (Bottom of Page)"/>
        <w:docPartUnique/>
      </w:docPartObj>
    </w:sdtPr>
    <w:sdtContent>
      <w:p w14:paraId="65D82B02" w14:textId="0BC8BB02" w:rsidR="0010444F" w:rsidRDefault="0010444F" w:rsidP="002B45B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15931CB" w14:textId="77777777" w:rsidR="0010444F" w:rsidRDefault="0010444F" w:rsidP="001044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501350143"/>
      <w:docPartObj>
        <w:docPartGallery w:val="Page Numbers (Bottom of Page)"/>
        <w:docPartUnique/>
      </w:docPartObj>
    </w:sdtPr>
    <w:sdtContent>
      <w:p w14:paraId="3E38855F" w14:textId="32605276" w:rsidR="0010444F" w:rsidRDefault="0010444F" w:rsidP="002B45B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98A6E0F" w14:textId="70F7A8DF" w:rsidR="0010444F" w:rsidRDefault="0010444F" w:rsidP="0010444F">
    <w:pPr>
      <w:pStyle w:val="Pieddepage"/>
      <w:ind w:right="360"/>
    </w:pPr>
    <w:r>
      <w:t>Faculté de médecine et de Pharmacie d’Oujda</w:t>
    </w:r>
    <w:r>
      <w:ptab w:relativeTo="margin" w:alignment="center" w:leader="none"/>
    </w:r>
    <w:r>
      <w:t xml:space="preserve"> _ sekhsoukh.r@gmail.com +212661470980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091E2" w14:textId="77777777" w:rsidR="00882112" w:rsidRDefault="00882112" w:rsidP="0010444F">
      <w:pPr>
        <w:spacing w:after="0" w:line="240" w:lineRule="auto"/>
      </w:pPr>
      <w:r>
        <w:separator/>
      </w:r>
    </w:p>
  </w:footnote>
  <w:footnote w:type="continuationSeparator" w:id="0">
    <w:p w14:paraId="648615B3" w14:textId="77777777" w:rsidR="00882112" w:rsidRDefault="00882112" w:rsidP="0010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5336" w14:textId="36949F13" w:rsidR="0010444F" w:rsidRDefault="0010444F">
    <w:pPr>
      <w:pStyle w:val="En-tte"/>
    </w:pPr>
    <w:r>
      <w:rPr>
        <w:noProof/>
      </w:rPr>
      <w:drawing>
        <wp:inline distT="0" distB="0" distL="0" distR="0" wp14:anchorId="6498BC91" wp14:editId="038B9A0D">
          <wp:extent cx="2065976" cy="579120"/>
          <wp:effectExtent l="0" t="0" r="4445" b="5080"/>
          <wp:docPr id="1742067599" name="Image 3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067599" name="Image 3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762" cy="581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8859947"/>
        <w:placeholder>
          <w:docPart w:val="3E665F1E178FC34B8D21CDA9F7F3076F"/>
        </w:placeholder>
        <w:temporary/>
        <w:showingPlcHdr/>
        <w15:appearance w15:val="hidden"/>
      </w:sdtPr>
      <w:sdtContent>
        <w:r>
          <w:t>[Tapez ici]</w:t>
        </w:r>
      </w:sdtContent>
    </w:sdt>
    <w:r>
      <w:ptab w:relativeTo="margin" w:alignment="right" w:leader="none"/>
    </w:r>
    <w:r w:rsidRPr="0010444F">
      <w:rPr>
        <w:b/>
        <w:bCs/>
        <w:color w:val="0070C0"/>
        <w:u w:val="single"/>
      </w:rPr>
      <w:t>Formulaire de soumission des cours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4F"/>
    <w:rsid w:val="000679C9"/>
    <w:rsid w:val="00085B10"/>
    <w:rsid w:val="0010444F"/>
    <w:rsid w:val="00121C70"/>
    <w:rsid w:val="002806C7"/>
    <w:rsid w:val="0037430A"/>
    <w:rsid w:val="004216CD"/>
    <w:rsid w:val="005D0468"/>
    <w:rsid w:val="00882112"/>
    <w:rsid w:val="00BC6A4E"/>
    <w:rsid w:val="00F1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1945"/>
  <w15:chartTrackingRefBased/>
  <w15:docId w15:val="{12EF8714-39FD-C84F-9F47-5A4F5B84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4F"/>
  </w:style>
  <w:style w:type="paragraph" w:styleId="Titre1">
    <w:name w:val="heading 1"/>
    <w:basedOn w:val="Normal"/>
    <w:next w:val="Normal"/>
    <w:link w:val="Titre1Car"/>
    <w:uiPriority w:val="9"/>
    <w:qFormat/>
    <w:rsid w:val="00104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4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4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4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4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4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4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4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4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4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4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4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4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4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4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4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4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4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4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4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4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4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4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4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4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444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0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44F"/>
  </w:style>
  <w:style w:type="paragraph" w:styleId="Pieddepage">
    <w:name w:val="footer"/>
    <w:basedOn w:val="Normal"/>
    <w:link w:val="PieddepageCar"/>
    <w:uiPriority w:val="99"/>
    <w:unhideWhenUsed/>
    <w:rsid w:val="0010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44F"/>
  </w:style>
  <w:style w:type="table" w:styleId="Grilledutableau">
    <w:name w:val="Table Grid"/>
    <w:basedOn w:val="TableauNormal"/>
    <w:uiPriority w:val="39"/>
    <w:rsid w:val="0010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444F"/>
    <w:rPr>
      <w:color w:val="467886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0444F"/>
  </w:style>
  <w:style w:type="character" w:customStyle="1" w:styleId="hadith">
    <w:name w:val="hadith"/>
    <w:basedOn w:val="Policepardfaut"/>
    <w:rsid w:val="0042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d.who.int/browse/2025-01/mms/fr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665F1E178FC34B8D21CDA9F7F30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86046-154A-F041-BB46-7B9CAA2B935F}"/>
      </w:docPartPr>
      <w:docPartBody>
        <w:p w:rsidR="008C2584" w:rsidRDefault="00F15EFE" w:rsidP="00F15EFE">
          <w:pPr>
            <w:pStyle w:val="3E665F1E178FC34B8D21CDA9F7F3076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FE"/>
    <w:rsid w:val="00061073"/>
    <w:rsid w:val="002D19E0"/>
    <w:rsid w:val="008C2584"/>
    <w:rsid w:val="00BC6A4E"/>
    <w:rsid w:val="00F11AC1"/>
    <w:rsid w:val="00F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MA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E665F1E178FC34B8D21CDA9F7F3076F">
    <w:name w:val="3E665F1E178FC34B8D21CDA9F7F3076F"/>
    <w:rsid w:val="00F1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Faculté de Médecine et de Pharmacie d'Oujda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Rachid Sekhsoukh ophtalmologie</dc:creator>
  <cp:keywords/>
  <dc:description/>
  <cp:lastModifiedBy>Pr Rachid Sekhsoukh ophtalmologie</cp:lastModifiedBy>
  <cp:revision>3</cp:revision>
  <dcterms:created xsi:type="dcterms:W3CDTF">2025-07-21T09:44:00Z</dcterms:created>
  <dcterms:modified xsi:type="dcterms:W3CDTF">2025-07-22T09:04:00Z</dcterms:modified>
</cp:coreProperties>
</file>